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8C9" w:rsidRPr="00CF2913" w:rsidRDefault="00CF2913" w:rsidP="00CF2913">
      <w:pPr>
        <w:jc w:val="center"/>
        <w:rPr>
          <w:rFonts w:ascii="Times New Roman" w:hAnsi="Times New Roman" w:cs="Times New Roman"/>
          <w:b/>
          <w:bCs/>
          <w:shd w:val="clear" w:color="auto" w:fill="FFFFFF"/>
        </w:rPr>
      </w:pPr>
      <w:r w:rsidRPr="00CF2913">
        <w:rPr>
          <w:rFonts w:ascii="Times New Roman" w:hAnsi="Times New Roman" w:cs="Times New Roman"/>
          <w:b/>
          <w:bCs/>
          <w:shd w:val="clear" w:color="auto" w:fill="FFFFFF"/>
        </w:rPr>
        <w:t>Noktalama İşaretleri (Açıklamalar)</w:t>
      </w:r>
    </w:p>
    <w:p w:rsidR="00CF2913" w:rsidRPr="00CF2913" w:rsidRDefault="00CF2913" w:rsidP="00CF2913">
      <w:pPr>
        <w:shd w:val="clear" w:color="auto" w:fill="FFFFFF"/>
        <w:spacing w:before="100" w:beforeAutospacing="1" w:after="100" w:afterAutospacing="1" w:line="330" w:lineRule="atLeast"/>
        <w:rPr>
          <w:rFonts w:ascii="Times New Roman" w:eastAsia="Times New Roman" w:hAnsi="Times New Roman" w:cs="Times New Roman"/>
        </w:rPr>
      </w:pPr>
      <w:r w:rsidRPr="00CF2913">
        <w:rPr>
          <w:rFonts w:ascii="Times New Roman" w:eastAsia="Times New Roman" w:hAnsi="Times New Roman" w:cs="Times New Roman"/>
        </w:rPr>
        <w:t>Duygu ve düşünceleri daha açık ifade etmek, cümlenin yapısını ve duraklama noktalarını belirlemek, okumayı ve anlamayı kolaylaştırmak, sözün vurgu ve ton gibi özelliklerini belirtmek üzere noktalama işaretleri</w:t>
      </w:r>
      <w:r w:rsidRPr="00CF2913">
        <w:rPr>
          <w:rFonts w:ascii="Times New Roman" w:eastAsia="Times New Roman" w:hAnsi="Times New Roman" w:cs="Times New Roman"/>
          <w:i/>
          <w:iCs/>
        </w:rPr>
        <w:t> </w:t>
      </w:r>
      <w:r w:rsidRPr="00CF2913">
        <w:rPr>
          <w:rFonts w:ascii="Times New Roman" w:eastAsia="Times New Roman" w:hAnsi="Times New Roman" w:cs="Times New Roman"/>
        </w:rPr>
        <w:t>kullanılır.</w:t>
      </w:r>
    </w:p>
    <w:p w:rsidR="00CF2913" w:rsidRPr="00CF2913" w:rsidRDefault="00CF2913" w:rsidP="00CF2913">
      <w:pPr>
        <w:shd w:val="clear" w:color="auto" w:fill="FFFFFF"/>
        <w:spacing w:before="80" w:after="100" w:afterAutospacing="1" w:line="240" w:lineRule="atLeast"/>
        <w:rPr>
          <w:rFonts w:ascii="Times New Roman" w:eastAsia="Times New Roman" w:hAnsi="Times New Roman" w:cs="Times New Roman"/>
        </w:rPr>
      </w:pPr>
      <w:r w:rsidRPr="00CF2913">
        <w:rPr>
          <w:rFonts w:ascii="Times New Roman" w:eastAsia="Times New Roman" w:hAnsi="Times New Roman" w:cs="Times New Roman"/>
        </w:rPr>
        <w:t>      Noktalama işaretlerinden nokta, virgül, noktalı virgül, iki nokta, üç nokta, soru, ünlem, tırnak, ayraç ve kesme işaretleri ait oldukları kelimelere bitişik olarak yazılır ve kesme dışındaki işaretlerden sonra bir harf boşluğu ara verilir.</w:t>
      </w:r>
    </w:p>
    <w:p w:rsidR="00CF2913" w:rsidRPr="00CF2913" w:rsidRDefault="00CF2913" w:rsidP="00CF2913">
      <w:pPr>
        <w:shd w:val="clear" w:color="auto" w:fill="FFFFFF"/>
        <w:spacing w:before="200" w:after="100" w:afterAutospacing="1" w:line="240" w:lineRule="atLeast"/>
        <w:ind w:firstLine="397"/>
        <w:jc w:val="both"/>
        <w:rPr>
          <w:rFonts w:ascii="Times New Roman" w:eastAsia="Times New Roman" w:hAnsi="Times New Roman" w:cs="Times New Roman"/>
        </w:rPr>
      </w:pPr>
      <w:r w:rsidRPr="00CF2913">
        <w:rPr>
          <w:rFonts w:ascii="Times New Roman" w:eastAsia="Times New Roman" w:hAnsi="Times New Roman" w:cs="Times New Roman"/>
          <w:b/>
          <w:bCs/>
        </w:rPr>
        <w:t>Nokta ( . )</w:t>
      </w:r>
    </w:p>
    <w:p w:rsidR="00CF2913" w:rsidRPr="00CF2913" w:rsidRDefault="00CF2913" w:rsidP="00CF2913">
      <w:pPr>
        <w:shd w:val="clear" w:color="auto" w:fill="FFFFFF"/>
        <w:spacing w:before="80" w:after="100" w:afterAutospacing="1" w:line="240" w:lineRule="atLeast"/>
        <w:ind w:firstLine="397"/>
        <w:jc w:val="both"/>
        <w:rPr>
          <w:rFonts w:ascii="Times New Roman" w:eastAsia="Times New Roman" w:hAnsi="Times New Roman" w:cs="Times New Roman"/>
        </w:rPr>
      </w:pPr>
      <w:r w:rsidRPr="00CF2913">
        <w:rPr>
          <w:rFonts w:ascii="Times New Roman" w:eastAsia="Times New Roman" w:hAnsi="Times New Roman" w:cs="Times New Roman"/>
          <w:b/>
          <w:bCs/>
        </w:rPr>
        <w:t>1. </w:t>
      </w:r>
      <w:r w:rsidRPr="00CF2913">
        <w:rPr>
          <w:rFonts w:ascii="Times New Roman" w:eastAsia="Times New Roman" w:hAnsi="Times New Roman" w:cs="Times New Roman"/>
        </w:rPr>
        <w:t>Cümlenin sonuna konur: </w:t>
      </w:r>
      <w:r w:rsidRPr="00CF2913">
        <w:rPr>
          <w:rFonts w:ascii="Times New Roman" w:eastAsia="Times New Roman" w:hAnsi="Times New Roman" w:cs="Times New Roman"/>
          <w:i/>
          <w:iCs/>
        </w:rPr>
        <w:t>Türk Dil Kurumu, 1932 yılında kurul</w:t>
      </w:r>
      <w:r w:rsidRPr="00CF2913">
        <w:rPr>
          <w:rFonts w:ascii="Times New Roman" w:eastAsia="Times New Roman" w:hAnsi="Times New Roman" w:cs="Times New Roman"/>
          <w:i/>
          <w:iCs/>
        </w:rPr>
        <w:softHyphen/>
        <w:t>muştur.</w:t>
      </w:r>
    </w:p>
    <w:p w:rsidR="00CF2913" w:rsidRPr="00CF2913" w:rsidRDefault="00CF2913" w:rsidP="00CF2913">
      <w:pPr>
        <w:shd w:val="clear" w:color="auto" w:fill="FFFFFF"/>
        <w:spacing w:before="80" w:after="100" w:afterAutospacing="1" w:line="240" w:lineRule="atLeast"/>
        <w:ind w:firstLine="397"/>
        <w:jc w:val="both"/>
        <w:rPr>
          <w:rFonts w:ascii="Times New Roman" w:eastAsia="Times New Roman" w:hAnsi="Times New Roman" w:cs="Times New Roman"/>
        </w:rPr>
      </w:pPr>
      <w:r w:rsidRPr="00CF2913">
        <w:rPr>
          <w:rFonts w:ascii="Times New Roman" w:eastAsia="Times New Roman" w:hAnsi="Times New Roman" w:cs="Times New Roman"/>
          <w:i/>
          <w:iCs/>
        </w:rPr>
        <w:t>Saatler geçtikçe yollara daha mahzun bir ıssızlık çöküyordu. </w:t>
      </w:r>
      <w:r w:rsidRPr="00CF2913">
        <w:rPr>
          <w:rFonts w:ascii="Times New Roman" w:eastAsia="Times New Roman" w:hAnsi="Times New Roman" w:cs="Times New Roman"/>
        </w:rPr>
        <w:t>(Reşat Nuri Güntekin)</w:t>
      </w:r>
    </w:p>
    <w:p w:rsidR="00CF2913" w:rsidRPr="00CF2913" w:rsidRDefault="00CF2913" w:rsidP="00CF2913">
      <w:pPr>
        <w:shd w:val="clear" w:color="auto" w:fill="FFFFFF"/>
        <w:spacing w:before="80" w:after="100" w:afterAutospacing="1" w:line="240" w:lineRule="atLeast"/>
        <w:ind w:firstLine="397"/>
        <w:jc w:val="both"/>
        <w:rPr>
          <w:rFonts w:ascii="Times New Roman" w:eastAsia="Times New Roman" w:hAnsi="Times New Roman" w:cs="Times New Roman"/>
        </w:rPr>
      </w:pPr>
      <w:r w:rsidRPr="00CF2913">
        <w:rPr>
          <w:rFonts w:ascii="Times New Roman" w:eastAsia="Times New Roman" w:hAnsi="Times New Roman" w:cs="Times New Roman"/>
          <w:b/>
          <w:bCs/>
        </w:rPr>
        <w:t>2.</w:t>
      </w:r>
      <w:r w:rsidRPr="00CF2913">
        <w:rPr>
          <w:rFonts w:ascii="Times New Roman" w:eastAsia="Times New Roman" w:hAnsi="Times New Roman" w:cs="Times New Roman"/>
        </w:rPr>
        <w:t> Bazı kısaltmaların sonuna konur: </w:t>
      </w:r>
      <w:r w:rsidRPr="00CF2913">
        <w:rPr>
          <w:rFonts w:ascii="Times New Roman" w:eastAsia="Times New Roman" w:hAnsi="Times New Roman" w:cs="Times New Roman"/>
          <w:i/>
          <w:iCs/>
        </w:rPr>
        <w:t>Alb. </w:t>
      </w:r>
      <w:r w:rsidRPr="00CF2913">
        <w:rPr>
          <w:rFonts w:ascii="Times New Roman" w:eastAsia="Times New Roman" w:hAnsi="Times New Roman" w:cs="Times New Roman"/>
        </w:rPr>
        <w:t>(albay), </w:t>
      </w:r>
      <w:r w:rsidRPr="00CF2913">
        <w:rPr>
          <w:rFonts w:ascii="Times New Roman" w:eastAsia="Times New Roman" w:hAnsi="Times New Roman" w:cs="Times New Roman"/>
          <w:i/>
          <w:iCs/>
        </w:rPr>
        <w:t>Dr. </w:t>
      </w:r>
      <w:r w:rsidRPr="00CF2913">
        <w:rPr>
          <w:rFonts w:ascii="Times New Roman" w:eastAsia="Times New Roman" w:hAnsi="Times New Roman" w:cs="Times New Roman"/>
        </w:rPr>
        <w:t>(doktor), </w:t>
      </w:r>
      <w:r w:rsidRPr="00CF2913">
        <w:rPr>
          <w:rFonts w:ascii="Times New Roman" w:eastAsia="Times New Roman" w:hAnsi="Times New Roman" w:cs="Times New Roman"/>
          <w:i/>
          <w:iCs/>
        </w:rPr>
        <w:t>Yrd. Doç. </w:t>
      </w:r>
      <w:r w:rsidRPr="00CF2913">
        <w:rPr>
          <w:rFonts w:ascii="Times New Roman" w:eastAsia="Times New Roman" w:hAnsi="Times New Roman" w:cs="Times New Roman"/>
        </w:rPr>
        <w:t>(yardımcı doçent),</w:t>
      </w:r>
      <w:r w:rsidRPr="00CF2913">
        <w:rPr>
          <w:rFonts w:ascii="Times New Roman" w:eastAsia="Times New Roman" w:hAnsi="Times New Roman" w:cs="Times New Roman"/>
          <w:i/>
          <w:iCs/>
        </w:rPr>
        <w:t>Prof. </w:t>
      </w:r>
      <w:r w:rsidRPr="00CF2913">
        <w:rPr>
          <w:rFonts w:ascii="Times New Roman" w:eastAsia="Times New Roman" w:hAnsi="Times New Roman" w:cs="Times New Roman"/>
        </w:rPr>
        <w:t>(profesör), </w:t>
      </w:r>
      <w:r w:rsidRPr="00CF2913">
        <w:rPr>
          <w:rFonts w:ascii="Times New Roman" w:eastAsia="Times New Roman" w:hAnsi="Times New Roman" w:cs="Times New Roman"/>
          <w:i/>
          <w:iCs/>
        </w:rPr>
        <w:t>Cad</w:t>
      </w:r>
      <w:r w:rsidRPr="00CF2913">
        <w:rPr>
          <w:rFonts w:ascii="Times New Roman" w:eastAsia="Times New Roman" w:hAnsi="Times New Roman" w:cs="Times New Roman"/>
        </w:rPr>
        <w:t>. (cadde), </w:t>
      </w:r>
      <w:r w:rsidRPr="00CF2913">
        <w:rPr>
          <w:rFonts w:ascii="Times New Roman" w:eastAsia="Times New Roman" w:hAnsi="Times New Roman" w:cs="Times New Roman"/>
          <w:i/>
          <w:iCs/>
        </w:rPr>
        <w:t>Sok</w:t>
      </w:r>
      <w:r w:rsidRPr="00CF2913">
        <w:rPr>
          <w:rFonts w:ascii="Times New Roman" w:eastAsia="Times New Roman" w:hAnsi="Times New Roman" w:cs="Times New Roman"/>
        </w:rPr>
        <w:t>. (sokak),</w:t>
      </w:r>
      <w:r w:rsidRPr="00CF2913">
        <w:rPr>
          <w:rFonts w:ascii="Times New Roman" w:eastAsia="Times New Roman" w:hAnsi="Times New Roman" w:cs="Times New Roman"/>
          <w:i/>
          <w:iCs/>
        </w:rPr>
        <w:t> s.</w:t>
      </w:r>
      <w:r w:rsidRPr="00CF2913">
        <w:rPr>
          <w:rFonts w:ascii="Times New Roman" w:eastAsia="Times New Roman" w:hAnsi="Times New Roman" w:cs="Times New Roman"/>
        </w:rPr>
        <w:t> (sayfa), </w:t>
      </w:r>
      <w:r w:rsidRPr="00CF2913">
        <w:rPr>
          <w:rFonts w:ascii="Times New Roman" w:eastAsia="Times New Roman" w:hAnsi="Times New Roman" w:cs="Times New Roman"/>
          <w:i/>
          <w:iCs/>
        </w:rPr>
        <w:t>sf. </w:t>
      </w:r>
      <w:r w:rsidRPr="00CF2913">
        <w:rPr>
          <w:rFonts w:ascii="Times New Roman" w:eastAsia="Times New Roman" w:hAnsi="Times New Roman" w:cs="Times New Roman"/>
        </w:rPr>
        <w:t>(sıfat), </w:t>
      </w:r>
      <w:r w:rsidRPr="00CF2913">
        <w:rPr>
          <w:rFonts w:ascii="Times New Roman" w:eastAsia="Times New Roman" w:hAnsi="Times New Roman" w:cs="Times New Roman"/>
          <w:i/>
          <w:iCs/>
        </w:rPr>
        <w:t>vb.</w:t>
      </w:r>
      <w:r w:rsidRPr="00CF2913">
        <w:rPr>
          <w:rFonts w:ascii="Times New Roman" w:eastAsia="Times New Roman" w:hAnsi="Times New Roman" w:cs="Times New Roman"/>
        </w:rPr>
        <w:t> (ve başkası, ve benzeri, ve benzerleri, ve bunun gibi), </w:t>
      </w:r>
      <w:r w:rsidRPr="00CF2913">
        <w:rPr>
          <w:rFonts w:ascii="Times New Roman" w:eastAsia="Times New Roman" w:hAnsi="Times New Roman" w:cs="Times New Roman"/>
          <w:i/>
          <w:iCs/>
        </w:rPr>
        <w:t>Alm.</w:t>
      </w:r>
      <w:r w:rsidRPr="00CF2913">
        <w:rPr>
          <w:rFonts w:ascii="Times New Roman" w:eastAsia="Times New Roman" w:hAnsi="Times New Roman" w:cs="Times New Roman"/>
        </w:rPr>
        <w:t> (Almanca), </w:t>
      </w:r>
      <w:r w:rsidRPr="00CF2913">
        <w:rPr>
          <w:rFonts w:ascii="Times New Roman" w:eastAsia="Times New Roman" w:hAnsi="Times New Roman" w:cs="Times New Roman"/>
          <w:i/>
          <w:iCs/>
        </w:rPr>
        <w:t>Ar.</w:t>
      </w:r>
      <w:r w:rsidRPr="00CF2913">
        <w:rPr>
          <w:rFonts w:ascii="Times New Roman" w:eastAsia="Times New Roman" w:hAnsi="Times New Roman" w:cs="Times New Roman"/>
        </w:rPr>
        <w:t> (Arapça), </w:t>
      </w:r>
      <w:r w:rsidRPr="00CF2913">
        <w:rPr>
          <w:rFonts w:ascii="Times New Roman" w:eastAsia="Times New Roman" w:hAnsi="Times New Roman" w:cs="Times New Roman"/>
          <w:i/>
          <w:iCs/>
        </w:rPr>
        <w:t>İng. </w:t>
      </w:r>
      <w:r w:rsidRPr="00CF2913">
        <w:rPr>
          <w:rFonts w:ascii="Times New Roman" w:eastAsia="Times New Roman" w:hAnsi="Times New Roman" w:cs="Times New Roman"/>
        </w:rPr>
        <w:t>(İngilizce) vb.</w:t>
      </w:r>
    </w:p>
    <w:p w:rsidR="00CF2913" w:rsidRPr="00CF2913" w:rsidRDefault="00CF2913" w:rsidP="00CF2913">
      <w:pPr>
        <w:shd w:val="clear" w:color="auto" w:fill="FFFFFF"/>
        <w:spacing w:before="80" w:after="100" w:afterAutospacing="1" w:line="240" w:lineRule="atLeast"/>
        <w:ind w:firstLine="397"/>
        <w:jc w:val="both"/>
        <w:rPr>
          <w:rFonts w:ascii="Times New Roman" w:eastAsia="Times New Roman" w:hAnsi="Times New Roman" w:cs="Times New Roman"/>
        </w:rPr>
      </w:pPr>
      <w:r w:rsidRPr="00CF2913">
        <w:rPr>
          <w:rFonts w:ascii="Times New Roman" w:eastAsia="Times New Roman" w:hAnsi="Times New Roman" w:cs="Times New Roman"/>
          <w:b/>
          <w:bCs/>
        </w:rPr>
        <w:t>3. </w:t>
      </w:r>
      <w:r w:rsidRPr="00CF2913">
        <w:rPr>
          <w:rFonts w:ascii="Times New Roman" w:eastAsia="Times New Roman" w:hAnsi="Times New Roman" w:cs="Times New Roman"/>
        </w:rPr>
        <w:t>Sayılardan sonra sıra bildirmek için konur: </w:t>
      </w:r>
      <w:r w:rsidRPr="00CF2913">
        <w:rPr>
          <w:rFonts w:ascii="Times New Roman" w:eastAsia="Times New Roman" w:hAnsi="Times New Roman" w:cs="Times New Roman"/>
          <w:i/>
          <w:iCs/>
        </w:rPr>
        <w:t>3.</w:t>
      </w:r>
      <w:r w:rsidRPr="00CF2913">
        <w:rPr>
          <w:rFonts w:ascii="Times New Roman" w:eastAsia="Times New Roman" w:hAnsi="Times New Roman" w:cs="Times New Roman"/>
        </w:rPr>
        <w:t> (üçüncü), </w:t>
      </w:r>
      <w:r w:rsidRPr="00CF2913">
        <w:rPr>
          <w:rFonts w:ascii="Times New Roman" w:eastAsia="Times New Roman" w:hAnsi="Times New Roman" w:cs="Times New Roman"/>
          <w:i/>
          <w:iCs/>
        </w:rPr>
        <w:t>15.</w:t>
      </w:r>
      <w:r w:rsidRPr="00CF2913">
        <w:rPr>
          <w:rFonts w:ascii="Times New Roman" w:eastAsia="Times New Roman" w:hAnsi="Times New Roman" w:cs="Times New Roman"/>
        </w:rPr>
        <w:t> (on beşinci);</w:t>
      </w:r>
      <w:r w:rsidRPr="00CF2913">
        <w:rPr>
          <w:rFonts w:ascii="Times New Roman" w:eastAsia="Times New Roman" w:hAnsi="Times New Roman" w:cs="Times New Roman"/>
          <w:i/>
          <w:iCs/>
        </w:rPr>
        <w:t> II. Mehmet, XIV. Louis, XV. yüzyıl; 2. Cadde, 20. Sokak, 4. Levent</w:t>
      </w:r>
      <w:r w:rsidRPr="00CF2913">
        <w:rPr>
          <w:rFonts w:ascii="Times New Roman" w:eastAsia="Times New Roman" w:hAnsi="Times New Roman" w:cs="Times New Roman"/>
        </w:rPr>
        <w:t> vb.</w:t>
      </w:r>
    </w:p>
    <w:p w:rsidR="00CF2913" w:rsidRPr="00CF2913" w:rsidRDefault="00CF2913" w:rsidP="00CF2913">
      <w:pPr>
        <w:shd w:val="clear" w:color="auto" w:fill="FFFFFF"/>
        <w:spacing w:before="80" w:after="100" w:afterAutospacing="1" w:line="240" w:lineRule="atLeast"/>
        <w:ind w:firstLine="397"/>
        <w:jc w:val="both"/>
        <w:rPr>
          <w:rFonts w:ascii="Times New Roman" w:eastAsia="Times New Roman" w:hAnsi="Times New Roman" w:cs="Times New Roman"/>
        </w:rPr>
      </w:pPr>
      <w:r w:rsidRPr="00CF2913">
        <w:rPr>
          <w:rFonts w:ascii="Times New Roman" w:eastAsia="Times New Roman" w:hAnsi="Times New Roman" w:cs="Times New Roman"/>
          <w:b/>
          <w:bCs/>
        </w:rPr>
        <w:t>4. </w:t>
      </w:r>
      <w:r w:rsidRPr="00CF2913">
        <w:rPr>
          <w:rFonts w:ascii="Times New Roman" w:eastAsia="Times New Roman" w:hAnsi="Times New Roman" w:cs="Times New Roman"/>
        </w:rPr>
        <w:t>Arka arkaya sıralandıkları için virgülle veya çizgiyle ayrılan rakamlardan yalnızca sonuncu rakamdan sonra nokta konur:</w:t>
      </w:r>
      <w:r w:rsidRPr="00CF2913">
        <w:rPr>
          <w:rFonts w:ascii="Times New Roman" w:eastAsia="Times New Roman" w:hAnsi="Times New Roman" w:cs="Times New Roman"/>
          <w:i/>
          <w:iCs/>
        </w:rPr>
        <w:t> 3, 4 ve 7. maddeler; XII – XIV. yüzyıllar arasında</w:t>
      </w:r>
      <w:r w:rsidRPr="00CF2913">
        <w:rPr>
          <w:rFonts w:ascii="Times New Roman" w:eastAsia="Times New Roman" w:hAnsi="Times New Roman" w:cs="Times New Roman"/>
        </w:rPr>
        <w:t> vb.</w:t>
      </w:r>
    </w:p>
    <w:p w:rsidR="00CF2913" w:rsidRPr="00CF2913" w:rsidRDefault="00CF2913" w:rsidP="00CF2913">
      <w:pPr>
        <w:shd w:val="clear" w:color="auto" w:fill="FFFFFF"/>
        <w:spacing w:before="80" w:after="100" w:afterAutospacing="1" w:line="240" w:lineRule="atLeast"/>
        <w:ind w:firstLine="397"/>
        <w:jc w:val="both"/>
        <w:rPr>
          <w:rFonts w:ascii="Times New Roman" w:eastAsia="Times New Roman" w:hAnsi="Times New Roman" w:cs="Times New Roman"/>
        </w:rPr>
      </w:pPr>
      <w:r w:rsidRPr="00CF2913">
        <w:rPr>
          <w:rFonts w:ascii="Times New Roman" w:eastAsia="Times New Roman" w:hAnsi="Times New Roman" w:cs="Times New Roman"/>
          <w:b/>
          <w:bCs/>
        </w:rPr>
        <w:t>5.</w:t>
      </w:r>
      <w:r w:rsidRPr="00CF2913">
        <w:rPr>
          <w:rFonts w:ascii="Times New Roman" w:eastAsia="Times New Roman" w:hAnsi="Times New Roman" w:cs="Times New Roman"/>
        </w:rPr>
        <w:t> Bir yazının maddelerini gösteren rakam veya harflerden sonra konur:</w:t>
      </w:r>
    </w:p>
    <w:p w:rsidR="00CF2913" w:rsidRPr="00CF2913" w:rsidRDefault="00CF2913" w:rsidP="00CF2913">
      <w:pPr>
        <w:shd w:val="clear" w:color="auto" w:fill="FFFFFF"/>
        <w:spacing w:before="80" w:after="100" w:afterAutospacing="1" w:line="240" w:lineRule="atLeast"/>
        <w:ind w:firstLine="397"/>
        <w:jc w:val="both"/>
        <w:rPr>
          <w:rFonts w:ascii="Times New Roman" w:eastAsia="Times New Roman" w:hAnsi="Times New Roman" w:cs="Times New Roman"/>
        </w:rPr>
      </w:pPr>
      <w:r w:rsidRPr="00CF2913">
        <w:rPr>
          <w:rFonts w:ascii="Times New Roman" w:eastAsia="Times New Roman" w:hAnsi="Times New Roman" w:cs="Times New Roman"/>
        </w:rPr>
        <w:t>I.               1.                            A.            a.</w:t>
      </w:r>
    </w:p>
    <w:p w:rsidR="00CF2913" w:rsidRPr="00CF2913" w:rsidRDefault="00CF2913" w:rsidP="00CF2913">
      <w:pPr>
        <w:shd w:val="clear" w:color="auto" w:fill="FFFFFF"/>
        <w:spacing w:before="80" w:after="100" w:afterAutospacing="1" w:line="240" w:lineRule="atLeast"/>
        <w:ind w:firstLine="397"/>
        <w:jc w:val="both"/>
        <w:rPr>
          <w:rFonts w:ascii="Times New Roman" w:eastAsia="Times New Roman" w:hAnsi="Times New Roman" w:cs="Times New Roman"/>
        </w:rPr>
      </w:pPr>
      <w:r w:rsidRPr="00CF2913">
        <w:rPr>
          <w:rFonts w:ascii="Times New Roman" w:eastAsia="Times New Roman" w:hAnsi="Times New Roman" w:cs="Times New Roman"/>
        </w:rPr>
        <w:t>II.              2.                            B.            b.</w:t>
      </w:r>
    </w:p>
    <w:p w:rsidR="00CF2913" w:rsidRPr="00CF2913" w:rsidRDefault="00CF2913" w:rsidP="00CF2913">
      <w:pPr>
        <w:shd w:val="clear" w:color="auto" w:fill="FFFFFF"/>
        <w:spacing w:before="80" w:after="100" w:afterAutospacing="1" w:line="240" w:lineRule="atLeast"/>
        <w:ind w:firstLine="397"/>
        <w:jc w:val="both"/>
        <w:rPr>
          <w:rFonts w:ascii="Times New Roman" w:eastAsia="Times New Roman" w:hAnsi="Times New Roman" w:cs="Times New Roman"/>
        </w:rPr>
      </w:pPr>
      <w:r w:rsidRPr="00CF2913">
        <w:rPr>
          <w:rFonts w:ascii="Times New Roman" w:eastAsia="Times New Roman" w:hAnsi="Times New Roman" w:cs="Times New Roman"/>
          <w:b/>
          <w:bCs/>
        </w:rPr>
        <w:t>6. </w:t>
      </w:r>
      <w:r w:rsidRPr="00CF2913">
        <w:rPr>
          <w:rFonts w:ascii="Times New Roman" w:eastAsia="Times New Roman" w:hAnsi="Times New Roman" w:cs="Times New Roman"/>
        </w:rPr>
        <w:t>Tarihlerin yazılışında gün, ay ve yılı gösteren sayıları birbirinden ayırmak için konur:</w:t>
      </w:r>
      <w:r w:rsidRPr="00CF2913">
        <w:rPr>
          <w:rFonts w:ascii="Times New Roman" w:eastAsia="Times New Roman" w:hAnsi="Times New Roman" w:cs="Times New Roman"/>
          <w:i/>
          <w:iCs/>
        </w:rPr>
        <w:t>29.5.1453, 29.X.1923</w:t>
      </w:r>
      <w:r w:rsidRPr="00CF2913">
        <w:rPr>
          <w:rFonts w:ascii="Times New Roman" w:eastAsia="Times New Roman" w:hAnsi="Times New Roman" w:cs="Times New Roman"/>
        </w:rPr>
        <w:t> vb.</w:t>
      </w:r>
    </w:p>
    <w:p w:rsidR="00CF2913" w:rsidRPr="00CF2913" w:rsidRDefault="00CF2913" w:rsidP="00CF2913">
      <w:pPr>
        <w:shd w:val="clear" w:color="auto" w:fill="FFFFFF"/>
        <w:spacing w:before="80" w:after="100" w:afterAutospacing="1" w:line="240" w:lineRule="atLeast"/>
        <w:ind w:firstLine="397"/>
        <w:jc w:val="both"/>
        <w:rPr>
          <w:rFonts w:ascii="Times New Roman" w:eastAsia="Times New Roman" w:hAnsi="Times New Roman" w:cs="Times New Roman"/>
        </w:rPr>
      </w:pPr>
      <w:r w:rsidRPr="00CF2913">
        <w:rPr>
          <w:rFonts w:ascii="Times New Roman" w:eastAsia="Times New Roman" w:hAnsi="Times New Roman" w:cs="Times New Roman"/>
          <w:b/>
          <w:bCs/>
        </w:rPr>
        <w:t>UYARI: </w:t>
      </w:r>
      <w:r w:rsidRPr="00CF2913">
        <w:rPr>
          <w:rFonts w:ascii="Times New Roman" w:eastAsia="Times New Roman" w:hAnsi="Times New Roman" w:cs="Times New Roman"/>
        </w:rPr>
        <w:t>Tarihlerde ay adları yazıyla da yazılabilir. Bu durumda ay adların</w:t>
      </w:r>
      <w:r w:rsidRPr="00CF2913">
        <w:rPr>
          <w:rFonts w:ascii="Times New Roman" w:eastAsia="Times New Roman" w:hAnsi="Times New Roman" w:cs="Times New Roman"/>
        </w:rPr>
        <w:softHyphen/>
        <w:t>dan önce ve sonra nokta kullanılmaz:</w:t>
      </w:r>
      <w:r w:rsidRPr="00CF2913">
        <w:rPr>
          <w:rFonts w:ascii="Times New Roman" w:eastAsia="Times New Roman" w:hAnsi="Times New Roman" w:cs="Times New Roman"/>
          <w:i/>
          <w:iCs/>
        </w:rPr>
        <w:t> 29 Mayıs 1453, 29 Ekim 1923</w:t>
      </w:r>
      <w:r w:rsidRPr="00CF2913">
        <w:rPr>
          <w:rFonts w:ascii="Times New Roman" w:eastAsia="Times New Roman" w:hAnsi="Times New Roman" w:cs="Times New Roman"/>
        </w:rPr>
        <w:t> vb.</w:t>
      </w:r>
    </w:p>
    <w:p w:rsidR="00CF2913" w:rsidRPr="00CF2913" w:rsidRDefault="00CF2913" w:rsidP="00CF2913">
      <w:pPr>
        <w:shd w:val="clear" w:color="auto" w:fill="FFFFFF"/>
        <w:spacing w:before="80" w:after="100" w:afterAutospacing="1" w:line="240" w:lineRule="atLeast"/>
        <w:ind w:firstLine="397"/>
        <w:jc w:val="both"/>
        <w:rPr>
          <w:rFonts w:ascii="Times New Roman" w:eastAsia="Times New Roman" w:hAnsi="Times New Roman" w:cs="Times New Roman"/>
        </w:rPr>
      </w:pPr>
      <w:r w:rsidRPr="00CF2913">
        <w:rPr>
          <w:rFonts w:ascii="Times New Roman" w:eastAsia="Times New Roman" w:hAnsi="Times New Roman" w:cs="Times New Roman"/>
          <w:b/>
          <w:bCs/>
        </w:rPr>
        <w:t>7. </w:t>
      </w:r>
      <w:r w:rsidRPr="00CF2913">
        <w:rPr>
          <w:rFonts w:ascii="Times New Roman" w:eastAsia="Times New Roman" w:hAnsi="Times New Roman" w:cs="Times New Roman"/>
        </w:rPr>
        <w:t>Saat ve dakika gösteren sayıları birbirinden ayırmak için konur: </w:t>
      </w:r>
      <w:r w:rsidRPr="00CF2913">
        <w:rPr>
          <w:rFonts w:ascii="Times New Roman" w:eastAsia="Times New Roman" w:hAnsi="Times New Roman" w:cs="Times New Roman"/>
          <w:i/>
          <w:iCs/>
        </w:rPr>
        <w:t>Tren 09.15’te kalktı. Toplantı 13.00’te başladı.</w:t>
      </w:r>
    </w:p>
    <w:p w:rsidR="00CF2913" w:rsidRPr="00CF2913" w:rsidRDefault="00CF2913" w:rsidP="00CF2913">
      <w:pPr>
        <w:shd w:val="clear" w:color="auto" w:fill="FFFFFF"/>
        <w:spacing w:before="80" w:after="100" w:afterAutospacing="1" w:line="240" w:lineRule="atLeast"/>
        <w:ind w:firstLine="397"/>
        <w:jc w:val="both"/>
        <w:rPr>
          <w:rFonts w:ascii="Times New Roman" w:eastAsia="Times New Roman" w:hAnsi="Times New Roman" w:cs="Times New Roman"/>
        </w:rPr>
      </w:pPr>
      <w:r w:rsidRPr="00CF2913">
        <w:rPr>
          <w:rFonts w:ascii="Times New Roman" w:eastAsia="Times New Roman" w:hAnsi="Times New Roman" w:cs="Times New Roman"/>
          <w:i/>
          <w:iCs/>
        </w:rPr>
        <w:t>Tören 17.30’da, hükûmet daireleri kapandıktan yarım saat sonra başlayacaktır. </w:t>
      </w:r>
      <w:r w:rsidRPr="00CF2913">
        <w:rPr>
          <w:rFonts w:ascii="Times New Roman" w:eastAsia="Times New Roman" w:hAnsi="Times New Roman" w:cs="Times New Roman"/>
        </w:rPr>
        <w:t>(Tarık Buğra)</w:t>
      </w:r>
    </w:p>
    <w:p w:rsidR="00CF2913" w:rsidRPr="00CF2913" w:rsidRDefault="00CF2913" w:rsidP="00CF2913">
      <w:pPr>
        <w:shd w:val="clear" w:color="auto" w:fill="FFFFFF"/>
        <w:spacing w:before="80" w:after="100" w:afterAutospacing="1" w:line="240" w:lineRule="atLeast"/>
        <w:ind w:firstLine="397"/>
        <w:jc w:val="both"/>
        <w:rPr>
          <w:rFonts w:ascii="Times New Roman" w:eastAsia="Times New Roman" w:hAnsi="Times New Roman" w:cs="Times New Roman"/>
        </w:rPr>
      </w:pPr>
      <w:r w:rsidRPr="00CF2913">
        <w:rPr>
          <w:rFonts w:ascii="Times New Roman" w:eastAsia="Times New Roman" w:hAnsi="Times New Roman" w:cs="Times New Roman"/>
          <w:b/>
          <w:bCs/>
        </w:rPr>
        <w:lastRenderedPageBreak/>
        <w:t>8. </w:t>
      </w:r>
      <w:r w:rsidRPr="00CF2913">
        <w:rPr>
          <w:rFonts w:ascii="Times New Roman" w:eastAsia="Times New Roman" w:hAnsi="Times New Roman" w:cs="Times New Roman"/>
        </w:rPr>
        <w:t>Kitap, dergi vb.nin künyelerinin sonuna konur:</w:t>
      </w:r>
    </w:p>
    <w:p w:rsidR="00CF2913" w:rsidRPr="00CF2913" w:rsidRDefault="00CF2913" w:rsidP="00CF2913">
      <w:pPr>
        <w:shd w:val="clear" w:color="auto" w:fill="FFFFFF"/>
        <w:spacing w:before="80" w:after="100" w:afterAutospacing="1" w:line="240" w:lineRule="atLeast"/>
        <w:ind w:firstLine="397"/>
        <w:jc w:val="both"/>
        <w:rPr>
          <w:rFonts w:ascii="Times New Roman" w:eastAsia="Times New Roman" w:hAnsi="Times New Roman" w:cs="Times New Roman"/>
        </w:rPr>
      </w:pPr>
      <w:r w:rsidRPr="00CF2913">
        <w:rPr>
          <w:rFonts w:ascii="Times New Roman" w:eastAsia="Times New Roman" w:hAnsi="Times New Roman" w:cs="Times New Roman"/>
        </w:rPr>
        <w:t>Agâh Sırrı Levend,</w:t>
      </w:r>
      <w:r w:rsidRPr="00CF2913">
        <w:rPr>
          <w:rFonts w:ascii="Times New Roman" w:eastAsia="Times New Roman" w:hAnsi="Times New Roman" w:cs="Times New Roman"/>
          <w:i/>
          <w:iCs/>
        </w:rPr>
        <w:t> Türk Dilinde Gelişme ve Sadeleşme Evreleri, </w:t>
      </w:r>
      <w:r w:rsidRPr="00CF2913">
        <w:rPr>
          <w:rFonts w:ascii="Times New Roman" w:eastAsia="Times New Roman" w:hAnsi="Times New Roman" w:cs="Times New Roman"/>
        </w:rPr>
        <w:t>TDK Yayınları, Ankara, 1960.</w:t>
      </w:r>
    </w:p>
    <w:p w:rsidR="00CF2913" w:rsidRPr="00CF2913" w:rsidRDefault="00CF2913" w:rsidP="00CF2913">
      <w:pPr>
        <w:shd w:val="clear" w:color="auto" w:fill="FFFFFF"/>
        <w:spacing w:before="80" w:after="100" w:afterAutospacing="1" w:line="240" w:lineRule="atLeast"/>
        <w:ind w:firstLine="397"/>
        <w:jc w:val="both"/>
        <w:rPr>
          <w:rFonts w:ascii="Times New Roman" w:eastAsia="Times New Roman" w:hAnsi="Times New Roman" w:cs="Times New Roman"/>
        </w:rPr>
      </w:pPr>
      <w:r w:rsidRPr="00CF2913">
        <w:rPr>
          <w:rFonts w:ascii="Times New Roman" w:eastAsia="Times New Roman" w:hAnsi="Times New Roman" w:cs="Times New Roman"/>
          <w:b/>
          <w:bCs/>
        </w:rPr>
        <w:t>9. </w:t>
      </w:r>
      <w:r w:rsidRPr="00CF2913">
        <w:rPr>
          <w:rFonts w:ascii="Times New Roman" w:eastAsia="Times New Roman" w:hAnsi="Times New Roman" w:cs="Times New Roman"/>
        </w:rPr>
        <w:t>Dört ve dörtten çok rakamlı sayılar sondan sayılmak üzere üçlü gruplara ayrılarak yazılır ve araya nokta konur:</w:t>
      </w:r>
      <w:r w:rsidRPr="00CF2913">
        <w:rPr>
          <w:rFonts w:ascii="Times New Roman" w:eastAsia="Times New Roman" w:hAnsi="Times New Roman" w:cs="Times New Roman"/>
          <w:i/>
          <w:iCs/>
        </w:rPr>
        <w:t> 1.000, 326.197, 49.750.812 </w:t>
      </w:r>
      <w:r w:rsidRPr="00CF2913">
        <w:rPr>
          <w:rFonts w:ascii="Times New Roman" w:eastAsia="Times New Roman" w:hAnsi="Times New Roman" w:cs="Times New Roman"/>
        </w:rPr>
        <w:t>vb.</w:t>
      </w:r>
    </w:p>
    <w:p w:rsidR="00CF2913" w:rsidRPr="00CF2913" w:rsidRDefault="00CF2913" w:rsidP="00CF2913">
      <w:pPr>
        <w:shd w:val="clear" w:color="auto" w:fill="FFFFFF"/>
        <w:spacing w:before="80" w:after="100" w:afterAutospacing="1" w:line="240" w:lineRule="atLeast"/>
        <w:ind w:firstLine="397"/>
        <w:jc w:val="both"/>
        <w:rPr>
          <w:rFonts w:ascii="Times New Roman" w:eastAsia="Times New Roman" w:hAnsi="Times New Roman" w:cs="Times New Roman"/>
        </w:rPr>
      </w:pPr>
      <w:r w:rsidRPr="00CF2913">
        <w:rPr>
          <w:rFonts w:ascii="Times New Roman" w:eastAsia="Times New Roman" w:hAnsi="Times New Roman" w:cs="Times New Roman"/>
          <w:b/>
          <w:bCs/>
        </w:rPr>
        <w:t>10.</w:t>
      </w:r>
      <w:r w:rsidRPr="00CF2913">
        <w:rPr>
          <w:rFonts w:ascii="Times New Roman" w:eastAsia="Times New Roman" w:hAnsi="Times New Roman" w:cs="Times New Roman"/>
        </w:rPr>
        <w:t> Genel Ağ adreslerinde kullanılır: </w:t>
      </w:r>
      <w:r w:rsidRPr="00CF2913">
        <w:rPr>
          <w:rFonts w:ascii="Times New Roman" w:eastAsia="Times New Roman" w:hAnsi="Times New Roman" w:cs="Times New Roman"/>
          <w:i/>
          <w:iCs/>
          <w:u w:val="single"/>
        </w:rPr>
        <w:t>http://tdk.org.tr</w:t>
      </w:r>
    </w:p>
    <w:p w:rsidR="00CF2913" w:rsidRPr="00CF2913" w:rsidRDefault="00CF2913" w:rsidP="00CF2913">
      <w:pPr>
        <w:shd w:val="clear" w:color="auto" w:fill="FFFFFF"/>
        <w:spacing w:before="80" w:after="100" w:afterAutospacing="1" w:line="240" w:lineRule="atLeast"/>
        <w:ind w:firstLine="397"/>
        <w:jc w:val="both"/>
        <w:rPr>
          <w:rFonts w:ascii="Times New Roman" w:eastAsia="Times New Roman" w:hAnsi="Times New Roman" w:cs="Times New Roman"/>
        </w:rPr>
      </w:pPr>
      <w:r w:rsidRPr="00CF2913">
        <w:rPr>
          <w:rFonts w:ascii="Times New Roman" w:eastAsia="Times New Roman" w:hAnsi="Times New Roman" w:cs="Times New Roman"/>
          <w:b/>
          <w:bCs/>
        </w:rPr>
        <w:t>11.</w:t>
      </w:r>
      <w:r w:rsidRPr="00CF2913">
        <w:rPr>
          <w:rFonts w:ascii="Times New Roman" w:eastAsia="Times New Roman" w:hAnsi="Times New Roman" w:cs="Times New Roman"/>
        </w:rPr>
        <w:t> Matematikte çarpma işareti yerine kullanılır:</w:t>
      </w:r>
      <w:r w:rsidRPr="00CF2913">
        <w:rPr>
          <w:rFonts w:ascii="Times New Roman" w:eastAsia="Times New Roman" w:hAnsi="Times New Roman" w:cs="Times New Roman"/>
          <w:i/>
          <w:iCs/>
        </w:rPr>
        <w:t> 4.5=20, 12.6=72 </w:t>
      </w:r>
      <w:r w:rsidRPr="00CF2913">
        <w:rPr>
          <w:rFonts w:ascii="Times New Roman" w:eastAsia="Times New Roman" w:hAnsi="Times New Roman" w:cs="Times New Roman"/>
        </w:rPr>
        <w:t>vb.</w:t>
      </w:r>
    </w:p>
    <w:sectPr w:rsidR="00CF2913" w:rsidRPr="00CF2913" w:rsidSect="00CF2913">
      <w:pgSz w:w="11906" w:h="16838"/>
      <w:pgMar w:top="567" w:right="567" w:bottom="567" w:left="567" w:header="709" w:footer="709" w:gutter="0"/>
      <w:cols w:num="2" w:sep="1" w:space="284"/>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CF2913"/>
    <w:rsid w:val="004778C9"/>
    <w:rsid w:val="00CD09A4"/>
    <w:rsid w:val="00CF291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8C9"/>
  </w:style>
  <w:style w:type="paragraph" w:styleId="Balk3">
    <w:name w:val="heading 3"/>
    <w:basedOn w:val="Normal"/>
    <w:link w:val="Balk3Char"/>
    <w:uiPriority w:val="9"/>
    <w:qFormat/>
    <w:rsid w:val="00CF291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CF291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F2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CF2913"/>
  </w:style>
  <w:style w:type="character" w:styleId="Kpr">
    <w:name w:val="Hyperlink"/>
    <w:basedOn w:val="VarsaylanParagrafYazTipi"/>
    <w:uiPriority w:val="99"/>
    <w:semiHidden/>
    <w:unhideWhenUsed/>
    <w:rsid w:val="00CF2913"/>
    <w:rPr>
      <w:color w:val="0000FF"/>
      <w:u w:val="single"/>
    </w:rPr>
  </w:style>
  <w:style w:type="character" w:styleId="Vurgu">
    <w:name w:val="Emphasis"/>
    <w:basedOn w:val="VarsaylanParagrafYazTipi"/>
    <w:uiPriority w:val="20"/>
    <w:qFormat/>
    <w:rsid w:val="00CF2913"/>
    <w:rPr>
      <w:i/>
      <w:iCs/>
    </w:rPr>
  </w:style>
</w:styles>
</file>

<file path=word/webSettings.xml><?xml version="1.0" encoding="utf-8"?>
<w:webSettings xmlns:r="http://schemas.openxmlformats.org/officeDocument/2006/relationships" xmlns:w="http://schemas.openxmlformats.org/wordprocessingml/2006/main">
  <w:divs>
    <w:div w:id="70918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2014-11-28T20:30:00Z</dcterms:created>
  <dcterms:modified xsi:type="dcterms:W3CDTF">2014-11-28T20:38:00Z</dcterms:modified>
</cp:coreProperties>
</file>